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73F6" w14:textId="13A02E93" w:rsidR="00144EED" w:rsidRPr="00144EED" w:rsidRDefault="00144EED" w:rsidP="00144EED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144EED">
        <w:rPr>
          <w:rFonts w:ascii="Arial" w:eastAsia="Calibri" w:hAnsi="Arial" w:cs="Arial"/>
          <w:b/>
          <w:bCs/>
          <w:sz w:val="24"/>
          <w:szCs w:val="24"/>
        </w:rPr>
        <w:t>OBJECTIVES</w:t>
      </w:r>
    </w:p>
    <w:p w14:paraId="2B226542" w14:textId="77777777" w:rsidR="00144EED" w:rsidRPr="00144EED" w:rsidRDefault="00144EED" w:rsidP="00144EED">
      <w:pPr>
        <w:numPr>
          <w:ilvl w:val="0"/>
          <w:numId w:val="26"/>
        </w:numPr>
        <w:spacing w:after="160" w:line="259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144EED">
        <w:rPr>
          <w:rFonts w:ascii="Arial" w:eastAsia="Calibri" w:hAnsi="Arial" w:cs="Arial"/>
          <w:sz w:val="24"/>
          <w:szCs w:val="24"/>
        </w:rPr>
        <w:t>Solve linear inequalities.</w:t>
      </w:r>
    </w:p>
    <w:p w14:paraId="619353FD" w14:textId="77777777" w:rsidR="00144EED" w:rsidRPr="00144EED" w:rsidRDefault="00144EED" w:rsidP="00144EED">
      <w:pPr>
        <w:numPr>
          <w:ilvl w:val="0"/>
          <w:numId w:val="26"/>
        </w:numPr>
        <w:spacing w:after="160" w:line="259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144EED">
        <w:rPr>
          <w:rFonts w:ascii="Arial" w:eastAsia="Calibri" w:hAnsi="Arial" w:cs="Arial"/>
          <w:sz w:val="24"/>
          <w:szCs w:val="24"/>
        </w:rPr>
        <w:t>Solve a system of linear inequalities.</w:t>
      </w:r>
    </w:p>
    <w:p w14:paraId="28A9A334" w14:textId="77777777" w:rsidR="00144EED" w:rsidRDefault="00144EED" w:rsidP="00144EED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75B83460" w14:textId="3D6D53C1" w:rsidR="00144EED" w:rsidRDefault="00144EED" w:rsidP="00144EE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 xml:space="preserve">Monday, </w:t>
      </w:r>
      <w:r w:rsidR="00E41A6D">
        <w:rPr>
          <w:rFonts w:ascii="Arial" w:hAnsi="Arial" w:cs="Arial"/>
          <w:b/>
          <w:sz w:val="24"/>
          <w:szCs w:val="24"/>
          <w:highlight w:val="lightGray"/>
        </w:rPr>
        <w:t>2,3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.25</w:t>
      </w:r>
      <w:r w:rsidRPr="00A24369">
        <w:rPr>
          <w:rFonts w:ascii="Arial" w:hAnsi="Arial" w:cs="Arial"/>
          <w:b/>
          <w:sz w:val="24"/>
          <w:szCs w:val="24"/>
        </w:rPr>
        <w:t xml:space="preserve"> </w:t>
      </w:r>
    </w:p>
    <w:p w14:paraId="3A638C5A" w14:textId="77777777" w:rsidR="00E41A6D" w:rsidRPr="00CE499D" w:rsidRDefault="00E41A6D" w:rsidP="00E41A6D">
      <w:pPr>
        <w:spacing w:after="0"/>
        <w:rPr>
          <w:rFonts w:ascii="Arial" w:hAnsi="Arial" w:cs="Arial"/>
          <w:sz w:val="24"/>
          <w:szCs w:val="24"/>
        </w:rPr>
      </w:pPr>
      <w:r w:rsidRPr="00F11361">
        <w:rPr>
          <w:rFonts w:ascii="Arial" w:eastAsia="Calibri" w:hAnsi="Arial" w:cs="Arial"/>
          <w:b/>
          <w:bCs/>
          <w:sz w:val="24"/>
          <w:szCs w:val="24"/>
        </w:rPr>
        <w:t xml:space="preserve">Quiz (Solving Linear Inequalities) to be taken on Monday,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2.3.25. </w:t>
      </w:r>
      <w:r>
        <w:rPr>
          <w:rFonts w:ascii="Arial" w:eastAsia="Calibri" w:hAnsi="Arial" w:cs="Arial"/>
          <w:sz w:val="24"/>
          <w:szCs w:val="24"/>
        </w:rPr>
        <w:t>You may use one page of notes, written front and back on an 8.5 by 11 inches sheet of paper.</w:t>
      </w:r>
    </w:p>
    <w:p w14:paraId="36BE2CC7" w14:textId="77A61AEA" w:rsidR="00144EED" w:rsidRDefault="00144EED" w:rsidP="00144EE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F4216" w:rsidRPr="007F4216" w14:paraId="3D2EC3B2" w14:textId="77777777" w:rsidTr="004211A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26A3485" w14:textId="3DC2D6ED" w:rsidR="007F4216" w:rsidRPr="007F4216" w:rsidRDefault="007F4216" w:rsidP="007F4216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NEW OBJECTIVES:</w:t>
            </w:r>
            <w:r w:rsidRPr="007F421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2F6D8F9C" w14:textId="77777777" w:rsidR="007F4216" w:rsidRPr="007F4216" w:rsidRDefault="007F4216" w:rsidP="007F4216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F421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Simplifying Radicals.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F4216" w:rsidRPr="007F4216" w14:paraId="4F1D4F8E" w14:textId="77777777" w:rsidTr="004211A5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192B1D7B" w14:textId="77777777" w:rsidR="007F4216" w:rsidRPr="007F4216" w:rsidRDefault="007F4216" w:rsidP="007F42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F421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 square root is in </w:t>
                  </w:r>
                  <w:r w:rsidRPr="007F4216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</w:rPr>
                    <w:t>simplest form</w:t>
                  </w:r>
                  <w:r w:rsidRPr="007F421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when</w:t>
                  </w:r>
                  <w:r w:rsidRPr="007F421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  <w:t xml:space="preserve">1. </w:t>
                  </w:r>
                  <w:proofErr w:type="gramStart"/>
                  <w:r w:rsidRPr="007F421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the</w:t>
                  </w:r>
                  <w:proofErr w:type="gramEnd"/>
                  <w:r w:rsidRPr="007F421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radicand contains no perfect square factors</w:t>
                  </w:r>
                  <w:r w:rsidRPr="007F421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  <w:t>2. the radicand is not a fraction</w:t>
                  </w:r>
                  <w:r w:rsidRPr="007F421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  <w:t xml:space="preserve">3. </w:t>
                  </w:r>
                  <w:proofErr w:type="gramStart"/>
                  <w:r w:rsidRPr="007F421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there</w:t>
                  </w:r>
                  <w:proofErr w:type="gramEnd"/>
                  <w:r w:rsidRPr="007F421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are no radicals in the denominator of a fraction.</w:t>
                  </w:r>
                </w:p>
                <w:p w14:paraId="2616A7F0" w14:textId="77777777" w:rsidR="007F4216" w:rsidRPr="007F4216" w:rsidRDefault="007F4216" w:rsidP="007F42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F421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The square root of -1 is the imaginary number </w:t>
                  </w:r>
                  <w:proofErr w:type="spellStart"/>
                  <w:r w:rsidRPr="007F421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</w:rPr>
                    <w:t>i</w:t>
                  </w:r>
                  <w:proofErr w:type="spellEnd"/>
                  <w:r w:rsidRPr="007F421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14:paraId="4E357B20" w14:textId="77777777" w:rsidR="007F4216" w:rsidRPr="007F4216" w:rsidRDefault="007F4216" w:rsidP="007F42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14:paraId="74C16BC4" w14:textId="77777777" w:rsidR="007F4216" w:rsidRPr="007F4216" w:rsidRDefault="007F4216" w:rsidP="007F42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42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Solve quadratic equations.</w:t>
                  </w:r>
                </w:p>
                <w:p w14:paraId="3B5022AF" w14:textId="77777777" w:rsidR="007F4216" w:rsidRPr="007F4216" w:rsidRDefault="007F4216" w:rsidP="007F4216">
                  <w:pPr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F4216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A </w:t>
                  </w:r>
                  <w:r w:rsidRPr="007F4216">
                    <w:rPr>
                      <w:rFonts w:ascii="Arial" w:eastAsia="Calibri" w:hAnsi="Arial" w:cs="Arial"/>
                      <w:b/>
                      <w:bCs/>
                      <w:color w:val="0000FF"/>
                      <w:sz w:val="24"/>
                      <w:szCs w:val="24"/>
                      <w:shd w:val="clear" w:color="auto" w:fill="FFFFFF"/>
                    </w:rPr>
                    <w:t>quadratic equation</w:t>
                  </w:r>
                  <w:r w:rsidRPr="007F4216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is a polynomial equation of degree </w:t>
                  </w:r>
                  <w:r w:rsidRPr="007F4216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two</w:t>
                  </w:r>
                  <w:r w:rsidRPr="007F4216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, which can be written in the form </w:t>
                  </w:r>
                  <w:r w:rsidRPr="007F4216">
                    <w:rPr>
                      <w:rFonts w:ascii="Arial" w:eastAsia="Calibri" w:hAnsi="Arial" w:cs="Arial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ax</w:t>
                  </w:r>
                  <w:r w:rsidRPr="007F4216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2</w:t>
                  </w:r>
                  <w:r w:rsidRPr="007F4216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+ </w:t>
                  </w:r>
                  <w:r w:rsidRPr="007F4216">
                    <w:rPr>
                      <w:rFonts w:ascii="Arial" w:eastAsia="Calibri" w:hAnsi="Arial" w:cs="Arial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bx + c </w:t>
                  </w:r>
                  <w:r w:rsidRPr="007F4216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= 0, where </w:t>
                  </w:r>
                  <w:r w:rsidRPr="007F4216">
                    <w:rPr>
                      <w:rFonts w:ascii="Arial" w:eastAsia="Calibri" w:hAnsi="Arial" w:cs="Arial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x</w:t>
                  </w:r>
                  <w:r w:rsidRPr="007F4216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is a variable and </w:t>
                  </w:r>
                  <w:r w:rsidRPr="007F4216">
                    <w:rPr>
                      <w:rFonts w:ascii="Arial" w:eastAsia="Calibri" w:hAnsi="Arial" w:cs="Arial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a, b</w:t>
                  </w:r>
                  <w:r w:rsidRPr="007F4216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and</w:t>
                  </w:r>
                  <w:r w:rsidRPr="007F4216">
                    <w:rPr>
                      <w:rFonts w:ascii="Arial" w:eastAsia="Calibri" w:hAnsi="Arial" w:cs="Arial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 c</w:t>
                  </w:r>
                  <w:r w:rsidRPr="007F4216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are constants with </w:t>
                  </w:r>
                  <w:r w:rsidRPr="007F4216">
                    <w:rPr>
                      <w:rFonts w:ascii="Arial" w:eastAsia="Calibri" w:hAnsi="Arial" w:cs="Arial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a</w:t>
                  </w:r>
                  <w:r w:rsidRPr="007F4216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≠ 0.</w:t>
                  </w:r>
                </w:p>
                <w:p w14:paraId="0C4F5D62" w14:textId="77777777" w:rsidR="007F4216" w:rsidRPr="007F4216" w:rsidRDefault="007F4216" w:rsidP="007F4216">
                  <w:pPr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  <w:r w:rsidRPr="007F4216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Options for solving quadratic equations:</w:t>
                  </w:r>
                </w:p>
                <w:p w14:paraId="5BBE28DB" w14:textId="77777777" w:rsidR="007F4216" w:rsidRPr="007F4216" w:rsidRDefault="007F4216" w:rsidP="007F4216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</w:rPr>
                  </w:pPr>
                  <w:r w:rsidRPr="007F4216"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</w:rPr>
                    <w:t xml:space="preserve">If there is no </w:t>
                  </w:r>
                  <w:r w:rsidRPr="007F4216">
                    <w:rPr>
                      <w:rFonts w:ascii="Arial" w:eastAsia="Calibri" w:hAnsi="Arial" w:cs="Arial"/>
                      <w:i/>
                      <w:iCs/>
                      <w:sz w:val="24"/>
                      <w:szCs w:val="24"/>
                      <w:shd w:val="clear" w:color="auto" w:fill="FFFFFF"/>
                    </w:rPr>
                    <w:t>bx</w:t>
                  </w:r>
                  <w:r w:rsidRPr="007F4216"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</w:rPr>
                    <w:t xml:space="preserve"> term, solve directly for x.</w:t>
                  </w:r>
                </w:p>
                <w:p w14:paraId="29323280" w14:textId="77777777" w:rsidR="007F4216" w:rsidRPr="007F4216" w:rsidRDefault="007F4216" w:rsidP="007F4216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</w:rPr>
                  </w:pPr>
                  <w:r w:rsidRPr="007F4216"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</w:rPr>
                    <w:t>If all 3 terms of the model are present, put all three terms on one side of the equation in descending exponential order, factor, and set each factor equal to “0.”</w:t>
                  </w:r>
                </w:p>
                <w:p w14:paraId="05C82348" w14:textId="77777777" w:rsidR="007F4216" w:rsidRPr="007F4216" w:rsidRDefault="007F4216" w:rsidP="007F4216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F421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If all 3 terms of the model are present, put all three terms on one side of the equation in descending order, and, if the result is </w:t>
                  </w:r>
                  <w:proofErr w:type="spellStart"/>
                  <w:r w:rsidRPr="007F421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nonfactorable</w:t>
                  </w:r>
                  <w:proofErr w:type="spellEnd"/>
                  <w:r w:rsidRPr="007F421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over the set of integers, use the quadratic formula.</w:t>
                  </w:r>
                </w:p>
                <w:p w14:paraId="69FE3F45" w14:textId="77777777" w:rsidR="007F4216" w:rsidRPr="007F4216" w:rsidRDefault="007F4216" w:rsidP="007F42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F4216">
                    <w:rPr>
                      <w:rFonts w:ascii="Arial" w:eastAsia="Calibri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99635E1" wp14:editId="030CF1FC">
                        <wp:extent cx="2827020" cy="1399375"/>
                        <wp:effectExtent l="0" t="0" r="0" b="0"/>
                        <wp:docPr id="4" name="Picture 4" descr="A math formula with numbers and symbols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A math formula with numbers and symbols&#10;&#10;Description automatically generated with medium confid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3415" cy="14074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534368B" w14:textId="032E622E" w:rsidR="007F4216" w:rsidRPr="007F4216" w:rsidRDefault="007F4216" w:rsidP="004165FD">
                  <w:pPr>
                    <w:spacing w:after="160" w:line="259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HOMEWORK:</w:t>
                  </w:r>
                </w:p>
              </w:tc>
            </w:tr>
          </w:tbl>
          <w:p w14:paraId="3281EB5B" w14:textId="77777777" w:rsidR="007F4216" w:rsidRPr="007F4216" w:rsidRDefault="007F4216" w:rsidP="007F4216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216" w:rsidRPr="007F4216" w14:paraId="63BA67C6" w14:textId="77777777" w:rsidTr="004211A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14:paraId="46166200" w14:textId="77777777" w:rsidR="007F4216" w:rsidRPr="007F4216" w:rsidRDefault="007F4216" w:rsidP="007F4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012C059A" w14:textId="77777777" w:rsidR="007F4216" w:rsidRPr="007F4216" w:rsidRDefault="007F4216" w:rsidP="007F4216">
      <w:pPr>
        <w:numPr>
          <w:ilvl w:val="0"/>
          <w:numId w:val="27"/>
        </w:numPr>
        <w:shd w:val="clear" w:color="auto" w:fill="FFFFFF"/>
        <w:spacing w:before="100" w:beforeAutospacing="1" w:after="27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7F4216">
        <w:rPr>
          <w:rFonts w:ascii="Arial" w:eastAsia="Calibri" w:hAnsi="Arial" w:cs="Arial"/>
          <w:sz w:val="24"/>
          <w:szCs w:val="24"/>
        </w:rPr>
        <w:t xml:space="preserve">Simplify </w:t>
      </w:r>
      <w:proofErr w:type="gramStart"/>
      <w:r w:rsidRPr="007F4216">
        <w:rPr>
          <w:rFonts w:ascii="Arial" w:eastAsia="Calibri" w:hAnsi="Arial" w:cs="Arial"/>
          <w:sz w:val="24"/>
          <w:szCs w:val="24"/>
        </w:rPr>
        <w:t>√(</w:t>
      </w:r>
      <w:proofErr w:type="gramEnd"/>
      <w:r w:rsidRPr="007F4216">
        <w:rPr>
          <w:rFonts w:ascii="Arial" w:eastAsia="Calibri" w:hAnsi="Arial" w:cs="Arial"/>
          <w:sz w:val="24"/>
          <w:szCs w:val="24"/>
        </w:rPr>
        <w:t>-4).</w:t>
      </w:r>
    </w:p>
    <w:p w14:paraId="10DFA34A" w14:textId="77777777" w:rsidR="007F4216" w:rsidRPr="007F4216" w:rsidRDefault="007F4216" w:rsidP="007F4216">
      <w:pPr>
        <w:shd w:val="clear" w:color="auto" w:fill="FFFFFF"/>
        <w:spacing w:before="100" w:beforeAutospacing="1" w:after="27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6E880627" w14:textId="77777777" w:rsidR="007F4216" w:rsidRPr="007F4216" w:rsidRDefault="007F4216" w:rsidP="007F4216">
      <w:pPr>
        <w:numPr>
          <w:ilvl w:val="0"/>
          <w:numId w:val="27"/>
        </w:numPr>
        <w:shd w:val="clear" w:color="auto" w:fill="FFFFFF"/>
        <w:spacing w:before="100" w:beforeAutospacing="1" w:after="27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7F4216">
        <w:rPr>
          <w:rFonts w:ascii="Arial" w:eastAsia="Calibri" w:hAnsi="Arial" w:cs="Arial"/>
          <w:sz w:val="24"/>
          <w:szCs w:val="24"/>
        </w:rPr>
        <w:t xml:space="preserve">Simplify </w:t>
      </w:r>
      <w:proofErr w:type="gramStart"/>
      <w:r w:rsidRPr="007F4216">
        <w:rPr>
          <w:rFonts w:ascii="Arial" w:eastAsia="Calibri" w:hAnsi="Arial" w:cs="Arial"/>
          <w:sz w:val="24"/>
          <w:szCs w:val="24"/>
        </w:rPr>
        <w:t>√(</w:t>
      </w:r>
      <w:proofErr w:type="gramEnd"/>
      <w:r w:rsidRPr="007F4216">
        <w:rPr>
          <w:rFonts w:ascii="Arial" w:eastAsia="Calibri" w:hAnsi="Arial" w:cs="Arial"/>
          <w:sz w:val="24"/>
          <w:szCs w:val="24"/>
        </w:rPr>
        <w:t>- 48).</w:t>
      </w:r>
    </w:p>
    <w:p w14:paraId="7360FB51" w14:textId="77777777" w:rsidR="007F4216" w:rsidRPr="007F4216" w:rsidRDefault="007F4216" w:rsidP="007F4216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6A963F4B" w14:textId="77777777" w:rsidR="007F4216" w:rsidRPr="007F4216" w:rsidRDefault="007F4216" w:rsidP="007F4216">
      <w:pPr>
        <w:numPr>
          <w:ilvl w:val="0"/>
          <w:numId w:val="27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7F4216">
        <w:rPr>
          <w:rFonts w:ascii="Arial" w:eastAsia="Calibri" w:hAnsi="Arial" w:cs="Arial"/>
          <w:sz w:val="24"/>
          <w:szCs w:val="24"/>
        </w:rPr>
        <w:t xml:space="preserve">Simplify </w:t>
      </w:r>
      <w:proofErr w:type="gramStart"/>
      <w:r w:rsidRPr="007F4216">
        <w:rPr>
          <w:rFonts w:ascii="Arial" w:eastAsia="Calibri" w:hAnsi="Arial" w:cs="Arial"/>
          <w:sz w:val="24"/>
          <w:szCs w:val="24"/>
        </w:rPr>
        <w:t>√(</w:t>
      </w:r>
      <w:proofErr w:type="gramEnd"/>
      <w:r w:rsidRPr="007F4216">
        <w:rPr>
          <w:rFonts w:ascii="Arial" w:eastAsia="Calibri" w:hAnsi="Arial" w:cs="Arial"/>
          <w:sz w:val="24"/>
          <w:szCs w:val="24"/>
        </w:rPr>
        <w:t>- 200).</w:t>
      </w:r>
    </w:p>
    <w:p w14:paraId="21071D9A" w14:textId="77777777" w:rsidR="007F4216" w:rsidRPr="007F4216" w:rsidRDefault="007F4216" w:rsidP="007F4216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907725E" w14:textId="77777777" w:rsidR="007F4216" w:rsidRPr="007F4216" w:rsidRDefault="007F4216" w:rsidP="007F4216">
      <w:pPr>
        <w:numPr>
          <w:ilvl w:val="0"/>
          <w:numId w:val="27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7F4216">
        <w:rPr>
          <w:rFonts w:ascii="Arial" w:eastAsia="Calibri" w:hAnsi="Arial" w:cs="Arial"/>
          <w:sz w:val="24"/>
          <w:szCs w:val="24"/>
        </w:rPr>
        <w:t>Solve 4x</w:t>
      </w:r>
      <w:r w:rsidRPr="007F4216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7F4216">
        <w:rPr>
          <w:rFonts w:ascii="Arial" w:eastAsia="Calibri" w:hAnsi="Arial" w:cs="Arial"/>
          <w:sz w:val="24"/>
          <w:szCs w:val="24"/>
        </w:rPr>
        <w:t xml:space="preserve"> = 16.</w:t>
      </w:r>
    </w:p>
    <w:p w14:paraId="1DBB3653" w14:textId="77777777" w:rsidR="007F4216" w:rsidRPr="007F4216" w:rsidRDefault="007F4216" w:rsidP="007F4216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321FCE24" w14:textId="77777777" w:rsidR="007F4216" w:rsidRPr="007F4216" w:rsidRDefault="007F4216" w:rsidP="007F4216">
      <w:pPr>
        <w:numPr>
          <w:ilvl w:val="0"/>
          <w:numId w:val="27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7F4216">
        <w:rPr>
          <w:rFonts w:ascii="Arial" w:eastAsia="Calibri" w:hAnsi="Arial" w:cs="Arial"/>
          <w:sz w:val="24"/>
          <w:szCs w:val="24"/>
        </w:rPr>
        <w:t>Solve 4x</w:t>
      </w:r>
      <w:r w:rsidRPr="007F4216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7F4216">
        <w:rPr>
          <w:rFonts w:ascii="Arial" w:eastAsia="Calibri" w:hAnsi="Arial" w:cs="Arial"/>
          <w:sz w:val="24"/>
          <w:szCs w:val="24"/>
        </w:rPr>
        <w:t xml:space="preserve"> = - 16.</w:t>
      </w:r>
    </w:p>
    <w:p w14:paraId="09341991" w14:textId="77777777" w:rsidR="007F4216" w:rsidRPr="007F4216" w:rsidRDefault="007F4216" w:rsidP="007F4216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C58507" w14:textId="77777777" w:rsidR="007F4216" w:rsidRPr="007F4216" w:rsidRDefault="007F4216" w:rsidP="007F4216">
      <w:pPr>
        <w:numPr>
          <w:ilvl w:val="0"/>
          <w:numId w:val="27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7F4216">
        <w:rPr>
          <w:rFonts w:ascii="Arial" w:eastAsia="Calibri" w:hAnsi="Arial" w:cs="Arial"/>
          <w:sz w:val="24"/>
          <w:szCs w:val="24"/>
        </w:rPr>
        <w:t>Solve 2x</w:t>
      </w:r>
      <w:r w:rsidRPr="007F4216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7F4216">
        <w:rPr>
          <w:rFonts w:ascii="Arial" w:eastAsia="Calibri" w:hAnsi="Arial" w:cs="Arial"/>
          <w:sz w:val="24"/>
          <w:szCs w:val="24"/>
        </w:rPr>
        <w:t xml:space="preserve"> + 6 = 36.</w:t>
      </w:r>
    </w:p>
    <w:p w14:paraId="6A8D1D9B" w14:textId="77777777" w:rsidR="007F4216" w:rsidRPr="007F4216" w:rsidRDefault="007F4216" w:rsidP="007F4216">
      <w:pPr>
        <w:numPr>
          <w:ilvl w:val="0"/>
          <w:numId w:val="27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7F4216">
        <w:rPr>
          <w:rFonts w:ascii="Arial" w:eastAsia="Calibri" w:hAnsi="Arial" w:cs="Arial"/>
          <w:sz w:val="24"/>
          <w:szCs w:val="24"/>
        </w:rPr>
        <w:t>Solve (x + 7) (x – 5) = 0.</w:t>
      </w:r>
    </w:p>
    <w:p w14:paraId="42B5A8C3" w14:textId="77777777" w:rsidR="007F4216" w:rsidRPr="007F4216" w:rsidRDefault="007F4216" w:rsidP="007F4216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4E18186E" w14:textId="77777777" w:rsidR="007F4216" w:rsidRPr="007F4216" w:rsidRDefault="007F4216" w:rsidP="007F4216">
      <w:pPr>
        <w:numPr>
          <w:ilvl w:val="0"/>
          <w:numId w:val="27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7F4216">
        <w:rPr>
          <w:rFonts w:ascii="Arial" w:eastAsia="Calibri" w:hAnsi="Arial" w:cs="Arial"/>
          <w:sz w:val="24"/>
          <w:szCs w:val="24"/>
        </w:rPr>
        <w:t>Solve x</w:t>
      </w:r>
      <w:r w:rsidRPr="007F4216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7F4216">
        <w:rPr>
          <w:rFonts w:ascii="Arial" w:eastAsia="Calibri" w:hAnsi="Arial" w:cs="Arial"/>
          <w:sz w:val="24"/>
          <w:szCs w:val="24"/>
        </w:rPr>
        <w:t xml:space="preserve"> + 7x + 12 = 0.</w:t>
      </w:r>
    </w:p>
    <w:p w14:paraId="0D6E1AC4" w14:textId="77777777" w:rsidR="007F4216" w:rsidRPr="007F4216" w:rsidRDefault="007F4216" w:rsidP="007F4216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54058CC5" w14:textId="77777777" w:rsidR="007F4216" w:rsidRPr="007F4216" w:rsidRDefault="007F4216" w:rsidP="007F4216">
      <w:pPr>
        <w:numPr>
          <w:ilvl w:val="0"/>
          <w:numId w:val="27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7F421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Solve x</w:t>
      </w:r>
      <w:r w:rsidRPr="007F4216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F421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+2x – 15 = 0.</w:t>
      </w:r>
    </w:p>
    <w:p w14:paraId="73F64AEA" w14:textId="77777777" w:rsidR="007F4216" w:rsidRPr="007F4216" w:rsidRDefault="007F4216" w:rsidP="007F4216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4AA4DBAF" w14:textId="77777777" w:rsidR="007F4216" w:rsidRPr="007F4216" w:rsidRDefault="007F4216" w:rsidP="007F4216">
      <w:pPr>
        <w:numPr>
          <w:ilvl w:val="0"/>
          <w:numId w:val="27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7F4216">
        <w:rPr>
          <w:rFonts w:ascii="Arial" w:eastAsia="Calibri" w:hAnsi="Arial" w:cs="Arial"/>
          <w:sz w:val="24"/>
          <w:szCs w:val="24"/>
        </w:rPr>
        <w:t>Solve 2x</w:t>
      </w:r>
      <w:r w:rsidRPr="007F4216">
        <w:rPr>
          <w:rFonts w:ascii="Arial" w:eastAsia="Calibri" w:hAnsi="Arial" w:cs="Arial"/>
          <w:sz w:val="24"/>
          <w:szCs w:val="24"/>
          <w:vertAlign w:val="superscript"/>
        </w:rPr>
        <w:t xml:space="preserve">2 </w:t>
      </w:r>
      <w:r w:rsidRPr="007F4216">
        <w:rPr>
          <w:rFonts w:ascii="Arial" w:eastAsia="Calibri" w:hAnsi="Arial" w:cs="Arial"/>
          <w:sz w:val="24"/>
          <w:szCs w:val="24"/>
        </w:rPr>
        <w:t>– 10x = -3.</w:t>
      </w:r>
    </w:p>
    <w:p w14:paraId="318C98F9" w14:textId="77777777" w:rsidR="007F4216" w:rsidRPr="007F4216" w:rsidRDefault="007F4216" w:rsidP="007F4216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178D2BDF" w14:textId="1D9D115F" w:rsidR="00144EED" w:rsidRPr="007F4216" w:rsidRDefault="007F4216" w:rsidP="007F4216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7F4216">
        <w:rPr>
          <w:rFonts w:ascii="Arial" w:eastAsia="Calibri" w:hAnsi="Arial" w:cs="Arial"/>
          <w:sz w:val="24"/>
          <w:szCs w:val="24"/>
        </w:rPr>
        <w:t>Solve x</w:t>
      </w:r>
      <w:r w:rsidRPr="007F4216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7F4216">
        <w:rPr>
          <w:rFonts w:ascii="Arial" w:eastAsia="Calibri" w:hAnsi="Arial" w:cs="Arial"/>
          <w:sz w:val="24"/>
          <w:szCs w:val="24"/>
        </w:rPr>
        <w:t xml:space="preserve"> – 6x + 13 </w:t>
      </w:r>
      <w:r w:rsidRPr="007F4216">
        <w:rPr>
          <w:rFonts w:ascii="Arial" w:eastAsia="Calibri" w:hAnsi="Arial" w:cs="Arial"/>
          <w:b/>
          <w:bCs/>
          <w:sz w:val="24"/>
          <w:szCs w:val="24"/>
        </w:rPr>
        <w:t xml:space="preserve">= 0.  </w:t>
      </w:r>
    </w:p>
    <w:p w14:paraId="1DD8C9B4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14:paraId="714804B0" w14:textId="2093744B" w:rsidR="008F57F4" w:rsidRDefault="00287C41" w:rsidP="00501763">
      <w:pPr>
        <w:spacing w:after="0"/>
        <w:rPr>
          <w:rFonts w:ascii="Arial" w:hAnsi="Arial" w:cs="Arial"/>
          <w:b/>
          <w:sz w:val="24"/>
          <w:szCs w:val="24"/>
        </w:rPr>
      </w:pPr>
      <w:r w:rsidRPr="001235F8">
        <w:rPr>
          <w:rFonts w:ascii="Arial" w:hAnsi="Arial" w:cs="Arial"/>
          <w:b/>
          <w:sz w:val="24"/>
          <w:szCs w:val="24"/>
          <w:highlight w:val="lightGray"/>
        </w:rPr>
        <w:t xml:space="preserve">Wednesday, </w:t>
      </w:r>
      <w:r w:rsidR="00E41A6D">
        <w:rPr>
          <w:rFonts w:ascii="Arial" w:hAnsi="Arial" w:cs="Arial"/>
          <w:b/>
          <w:sz w:val="24"/>
          <w:szCs w:val="24"/>
          <w:highlight w:val="lightGray"/>
        </w:rPr>
        <w:t>2.5</w:t>
      </w:r>
      <w:r w:rsidR="00501763">
        <w:rPr>
          <w:rFonts w:ascii="Arial" w:hAnsi="Arial" w:cs="Arial"/>
          <w:b/>
          <w:sz w:val="24"/>
          <w:szCs w:val="24"/>
          <w:highlight w:val="lightGray"/>
        </w:rPr>
        <w:t>.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25</w:t>
      </w:r>
      <w:r w:rsidRPr="00A24369">
        <w:rPr>
          <w:rFonts w:ascii="Arial" w:hAnsi="Arial" w:cs="Arial"/>
          <w:b/>
          <w:sz w:val="24"/>
          <w:szCs w:val="24"/>
        </w:rPr>
        <w:t xml:space="preserve"> </w:t>
      </w:r>
      <w:r w:rsidR="008F57F4">
        <w:rPr>
          <w:rFonts w:ascii="Arial" w:hAnsi="Arial" w:cs="Arial"/>
          <w:b/>
          <w:sz w:val="24"/>
          <w:szCs w:val="24"/>
        </w:rPr>
        <w:t xml:space="preserve">  </w:t>
      </w:r>
    </w:p>
    <w:p w14:paraId="6A95701F" w14:textId="3CFACD30" w:rsidR="0053625F" w:rsidRDefault="00FC1318" w:rsidP="005362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A1154C5" w14:textId="4C4B3BF2" w:rsidR="00FC1318" w:rsidRPr="00FC1318" w:rsidRDefault="00FC1318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C1318">
        <w:rPr>
          <w:rFonts w:ascii="Arial" w:hAnsi="Arial" w:cs="Arial"/>
          <w:b/>
          <w:bCs/>
          <w:sz w:val="24"/>
          <w:szCs w:val="24"/>
        </w:rPr>
        <w:t>Discuss the previously assigned work.</w:t>
      </w:r>
    </w:p>
    <w:p w14:paraId="5D292597" w14:textId="77777777" w:rsidR="00501763" w:rsidRDefault="00501763" w:rsidP="0053625F">
      <w:pPr>
        <w:spacing w:after="0"/>
        <w:rPr>
          <w:rFonts w:ascii="Arial" w:hAnsi="Arial" w:cs="Arial"/>
          <w:sz w:val="24"/>
          <w:szCs w:val="24"/>
        </w:rPr>
      </w:pPr>
    </w:p>
    <w:p w14:paraId="6CF7398A" w14:textId="77777777" w:rsidR="002C77B7" w:rsidRPr="002C77B7" w:rsidRDefault="002C77B7" w:rsidP="002C77B7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C77B7">
        <w:rPr>
          <w:rFonts w:ascii="Arial" w:eastAsia="Calibri" w:hAnsi="Arial" w:cs="Arial"/>
          <w:b/>
          <w:bCs/>
          <w:sz w:val="24"/>
          <w:szCs w:val="24"/>
        </w:rPr>
        <w:t>Class Work/Homework:</w:t>
      </w:r>
    </w:p>
    <w:p w14:paraId="63675FE3" w14:textId="77777777" w:rsidR="002C77B7" w:rsidRPr="002C77B7" w:rsidRDefault="002C77B7" w:rsidP="002C77B7">
      <w:pPr>
        <w:numPr>
          <w:ilvl w:val="0"/>
          <w:numId w:val="30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2C77B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Solve 2x</w:t>
      </w:r>
      <w:r w:rsidRPr="002C77B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2C77B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 + x + 10 = 0.</w:t>
      </w:r>
    </w:p>
    <w:p w14:paraId="30DDE24C" w14:textId="77777777" w:rsidR="002C77B7" w:rsidRPr="002C77B7" w:rsidRDefault="002C77B7" w:rsidP="002C77B7">
      <w:pPr>
        <w:numPr>
          <w:ilvl w:val="0"/>
          <w:numId w:val="30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2C77B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The difference between a number and its square is 72. What is the number?</w:t>
      </w:r>
    </w:p>
    <w:p w14:paraId="2FBAE54C" w14:textId="77777777" w:rsidR="002C77B7" w:rsidRPr="002C77B7" w:rsidRDefault="002C77B7" w:rsidP="002C77B7">
      <w:pPr>
        <w:numPr>
          <w:ilvl w:val="0"/>
          <w:numId w:val="30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2C77B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If f(x) = </w:t>
      </w:r>
      <w:r w:rsidRPr="002C77B7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Pr="002C77B7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 xml:space="preserve">2 </w:t>
      </w:r>
      <w:r w:rsidRPr="002C77B7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− 6x + 9 </w:t>
      </w:r>
      <w:r w:rsidRPr="002C77B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and </w:t>
      </w:r>
      <w:r w:rsidRPr="002C77B7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f(k) =1</w:t>
      </w:r>
      <w:r w:rsidRPr="002C77B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, find the value(s) of </w:t>
      </w:r>
      <w:r w:rsidRPr="002C77B7">
        <w:rPr>
          <w:rFonts w:ascii="Arial" w:eastAsia="Calibri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k</w:t>
      </w:r>
      <w:r w:rsidRPr="002C77B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.</w:t>
      </w:r>
    </w:p>
    <w:p w14:paraId="0B252FBD" w14:textId="77777777" w:rsidR="002C77B7" w:rsidRPr="002C77B7" w:rsidRDefault="002C77B7" w:rsidP="002C77B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2C77B7">
        <w:rPr>
          <w:rFonts w:ascii="Arial" w:eastAsia="Times New Roman" w:hAnsi="Arial" w:cs="Arial"/>
          <w:color w:val="000000"/>
          <w:sz w:val="24"/>
          <w:szCs w:val="24"/>
        </w:rPr>
        <w:t>If f(x) = 3x</w:t>
      </w:r>
      <w:r w:rsidRPr="002C77B7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</w:t>
      </w:r>
      <w:r w:rsidRPr="002C77B7">
        <w:rPr>
          <w:rFonts w:ascii="Arial" w:eastAsia="Times New Roman" w:hAnsi="Arial" w:cs="Arial"/>
          <w:color w:val="000000"/>
          <w:sz w:val="24"/>
          <w:szCs w:val="24"/>
        </w:rPr>
        <w:t xml:space="preserve"> + 2x + 1 and f(a) = -5, find the value(s) of </w:t>
      </w:r>
      <w:r w:rsidRPr="002C77B7">
        <w:rPr>
          <w:rFonts w:ascii="Arial" w:eastAsia="Times New Roman" w:hAnsi="Arial" w:cs="Arial"/>
          <w:i/>
          <w:iCs/>
          <w:color w:val="000000"/>
          <w:sz w:val="24"/>
          <w:szCs w:val="24"/>
        </w:rPr>
        <w:t>a</w:t>
      </w:r>
      <w:r w:rsidRPr="002C77B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CA50D99" w14:textId="77777777" w:rsidR="002C77B7" w:rsidRPr="002C77B7" w:rsidRDefault="002C77B7" w:rsidP="002C7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07794D" w14:textId="77777777" w:rsidR="002C77B7" w:rsidRPr="002C77B7" w:rsidRDefault="002C77B7" w:rsidP="002C77B7">
      <w:pPr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373D3F"/>
          <w:sz w:val="24"/>
          <w:szCs w:val="24"/>
          <w:bdr w:val="none" w:sz="0" w:space="0" w:color="auto" w:frame="1"/>
        </w:rPr>
      </w:pPr>
      <w:r w:rsidRPr="002C77B7">
        <w:rPr>
          <w:rFonts w:ascii="Arial" w:eastAsia="Times New Roman" w:hAnsi="Arial" w:cs="Arial"/>
          <w:color w:val="373D3F"/>
          <w:sz w:val="24"/>
          <w:szCs w:val="24"/>
        </w:rPr>
        <w:t>A rock is thrown upward from the top of a 112-foot-high cliff overlooking the ocean at a speed of 96 feet per second. The rock’s height above ocean can be modeled by the equation, </w:t>
      </w:r>
      <w:r w:rsidRPr="002C77B7">
        <w:rPr>
          <w:rFonts w:ascii="Arial" w:eastAsia="Times New Roman" w:hAnsi="Arial" w:cs="Arial"/>
          <w:b/>
          <w:bCs/>
          <w:color w:val="373D3F"/>
          <w:sz w:val="24"/>
          <w:szCs w:val="24"/>
          <w:bdr w:val="none" w:sz="0" w:space="0" w:color="auto" w:frame="1"/>
        </w:rPr>
        <w:t>H(t)=−16t</w:t>
      </w:r>
      <w:r w:rsidRPr="002C77B7">
        <w:rPr>
          <w:rFonts w:ascii="Arial" w:eastAsia="Times New Roman" w:hAnsi="Arial" w:cs="Arial"/>
          <w:b/>
          <w:bCs/>
          <w:color w:val="373D3F"/>
          <w:sz w:val="24"/>
          <w:szCs w:val="24"/>
          <w:bdr w:val="none" w:sz="0" w:space="0" w:color="auto" w:frame="1"/>
          <w:vertAlign w:val="superscript"/>
        </w:rPr>
        <w:t>2</w:t>
      </w:r>
      <w:r w:rsidRPr="002C77B7">
        <w:rPr>
          <w:rFonts w:ascii="Arial" w:eastAsia="Times New Roman" w:hAnsi="Arial" w:cs="Arial"/>
          <w:b/>
          <w:bCs/>
          <w:color w:val="373D3F"/>
          <w:sz w:val="24"/>
          <w:szCs w:val="24"/>
          <w:bdr w:val="none" w:sz="0" w:space="0" w:color="auto" w:frame="1"/>
        </w:rPr>
        <w:t>+96t+112.</w:t>
      </w:r>
    </w:p>
    <w:p w14:paraId="60C56D31" w14:textId="77777777" w:rsidR="002C77B7" w:rsidRPr="002C77B7" w:rsidRDefault="002C77B7" w:rsidP="002C77B7">
      <w:pPr>
        <w:spacing w:after="0" w:line="240" w:lineRule="auto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</w:p>
    <w:p w14:paraId="10FAD210" w14:textId="77777777" w:rsidR="002C77B7" w:rsidRPr="002C77B7" w:rsidRDefault="002C77B7" w:rsidP="002C77B7">
      <w:pPr>
        <w:spacing w:after="120" w:line="240" w:lineRule="auto"/>
        <w:ind w:firstLine="36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2C77B7">
        <w:rPr>
          <w:rFonts w:ascii="Arial" w:eastAsia="Times New Roman" w:hAnsi="Arial" w:cs="Arial"/>
          <w:color w:val="373D3F"/>
          <w:sz w:val="24"/>
          <w:szCs w:val="24"/>
        </w:rPr>
        <w:t>a. When does the rock reach its maximum height?  ______________</w:t>
      </w:r>
    </w:p>
    <w:p w14:paraId="01595A73" w14:textId="77777777" w:rsidR="002C77B7" w:rsidRPr="002C77B7" w:rsidRDefault="002C77B7" w:rsidP="002C77B7">
      <w:pPr>
        <w:spacing w:after="120" w:line="240" w:lineRule="auto"/>
        <w:ind w:firstLine="36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2C77B7">
        <w:rPr>
          <w:rFonts w:ascii="Arial" w:eastAsia="Times New Roman" w:hAnsi="Arial" w:cs="Arial"/>
          <w:color w:val="373D3F"/>
          <w:sz w:val="24"/>
          <w:szCs w:val="24"/>
        </w:rPr>
        <w:t>b. What is the maximum height of the rock?  _______________</w:t>
      </w:r>
    </w:p>
    <w:p w14:paraId="5BEFAED0" w14:textId="77777777" w:rsidR="002C77B7" w:rsidRPr="002C77B7" w:rsidRDefault="002C77B7" w:rsidP="002C77B7">
      <w:pPr>
        <w:spacing w:after="120" w:line="240" w:lineRule="auto"/>
        <w:ind w:firstLine="36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2C77B7">
        <w:rPr>
          <w:rFonts w:ascii="Arial" w:eastAsia="Times New Roman" w:hAnsi="Arial" w:cs="Arial"/>
          <w:color w:val="373D3F"/>
          <w:sz w:val="24"/>
          <w:szCs w:val="24"/>
        </w:rPr>
        <w:t>c. When does the rock hit the ocean?  ________________</w:t>
      </w:r>
    </w:p>
    <w:p w14:paraId="4385832F" w14:textId="77777777" w:rsidR="008F57F4" w:rsidRDefault="008F57F4" w:rsidP="0053625F">
      <w:pPr>
        <w:spacing w:after="0"/>
        <w:rPr>
          <w:rFonts w:ascii="Arial" w:hAnsi="Arial" w:cs="Arial"/>
          <w:sz w:val="24"/>
          <w:szCs w:val="24"/>
        </w:rPr>
      </w:pPr>
    </w:p>
    <w:p w14:paraId="0A0D302B" w14:textId="77777777" w:rsidR="00CE499D" w:rsidRPr="0053625F" w:rsidRDefault="00CE499D" w:rsidP="0053625F">
      <w:pPr>
        <w:spacing w:after="0"/>
        <w:rPr>
          <w:rFonts w:ascii="Arial" w:hAnsi="Arial" w:cs="Arial"/>
          <w:sz w:val="24"/>
          <w:szCs w:val="24"/>
        </w:rPr>
      </w:pPr>
    </w:p>
    <w:p w14:paraId="66CEC103" w14:textId="394A9501" w:rsidR="0053625F" w:rsidRDefault="0053625F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 xml:space="preserve">Friday, </w:t>
      </w:r>
      <w:r w:rsidR="00E41A6D">
        <w:rPr>
          <w:rFonts w:ascii="Arial" w:hAnsi="Arial" w:cs="Arial"/>
          <w:b/>
          <w:bCs/>
          <w:sz w:val="24"/>
          <w:szCs w:val="24"/>
          <w:highlight w:val="lightGray"/>
        </w:rPr>
        <w:t>2.7</w:t>
      </w:r>
      <w:r w:rsidR="00501763">
        <w:rPr>
          <w:rFonts w:ascii="Arial" w:hAnsi="Arial" w:cs="Arial"/>
          <w:b/>
          <w:bCs/>
          <w:sz w:val="24"/>
          <w:szCs w:val="24"/>
          <w:highlight w:val="lightGray"/>
        </w:rPr>
        <w:t xml:space="preserve">. </w:t>
      </w: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20F96013" w14:textId="77777777" w:rsidR="00AB06E6" w:rsidRDefault="00AB06E6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DCE1B90" w14:textId="62E44F19" w:rsidR="00AB06E6" w:rsidRDefault="00033CC9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HOMEWORK CHECK: Work</w:t>
      </w:r>
      <w:r w:rsidR="00AB06E6">
        <w:rPr>
          <w:rFonts w:ascii="Arial" w:hAnsi="Arial" w:cs="Arial"/>
          <w:b/>
          <w:bCs/>
          <w:sz w:val="24"/>
          <w:szCs w:val="24"/>
        </w:rPr>
        <w:t xml:space="preserve"> assigned on Thursday!!</w:t>
      </w:r>
    </w:p>
    <w:p w14:paraId="4098029E" w14:textId="77777777" w:rsidR="00AB06E6" w:rsidRDefault="00AB06E6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FCBAEC4" w14:textId="7D8B7155" w:rsidR="00AB06E6" w:rsidRDefault="004165FD" w:rsidP="004165FD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4165FD">
        <w:rPr>
          <w:rFonts w:ascii="Arial" w:eastAsia="Calibri" w:hAnsi="Arial" w:cs="Arial"/>
          <w:b/>
          <w:bCs/>
          <w:sz w:val="24"/>
          <w:szCs w:val="24"/>
        </w:rPr>
        <w:t xml:space="preserve">Class Work/Homework: </w:t>
      </w:r>
      <w:r w:rsidRPr="004165FD">
        <w:rPr>
          <w:rFonts w:ascii="Arial" w:eastAsia="Calibri" w:hAnsi="Arial" w:cs="Arial"/>
          <w:sz w:val="24"/>
          <w:szCs w:val="24"/>
        </w:rPr>
        <w:t>Quadratic Applications (Handout)</w:t>
      </w:r>
    </w:p>
    <w:sectPr w:rsidR="00AB0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A5856" w14:textId="77777777" w:rsidR="00D26671" w:rsidRDefault="00D26671" w:rsidP="000024C9">
      <w:pPr>
        <w:spacing w:after="0" w:line="240" w:lineRule="auto"/>
      </w:pPr>
      <w:r>
        <w:separator/>
      </w:r>
    </w:p>
  </w:endnote>
  <w:endnote w:type="continuationSeparator" w:id="0">
    <w:p w14:paraId="6217B355" w14:textId="77777777" w:rsidR="00D26671" w:rsidRDefault="00D26671" w:rsidP="000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66A5" w14:textId="77777777" w:rsidR="00BF767D" w:rsidRDefault="00BF7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8286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A3AC19" w14:textId="35DD9459" w:rsidR="00AB06E6" w:rsidRDefault="00AB06E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430FD4" w14:textId="77777777" w:rsidR="00B81BF8" w:rsidRDefault="00B81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0C2C" w14:textId="77777777" w:rsidR="00BF767D" w:rsidRDefault="00BF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C7A0C" w14:textId="77777777" w:rsidR="00D26671" w:rsidRDefault="00D26671" w:rsidP="000024C9">
      <w:pPr>
        <w:spacing w:after="0" w:line="240" w:lineRule="auto"/>
      </w:pPr>
      <w:r>
        <w:separator/>
      </w:r>
    </w:p>
  </w:footnote>
  <w:footnote w:type="continuationSeparator" w:id="0">
    <w:p w14:paraId="502C30EA" w14:textId="77777777" w:rsidR="00D26671" w:rsidRDefault="00D26671" w:rsidP="000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7E148" w14:textId="77777777" w:rsidR="00BF767D" w:rsidRDefault="00BF7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261B" w14:textId="77777777" w:rsidR="000024C9" w:rsidRPr="00F804D9" w:rsidRDefault="000024C9" w:rsidP="000024C9">
    <w:pPr>
      <w:spacing w:after="0"/>
      <w:rPr>
        <w:b/>
        <w:sz w:val="24"/>
        <w:szCs w:val="24"/>
      </w:rPr>
    </w:pPr>
  </w:p>
  <w:p w14:paraId="730588DC" w14:textId="4003FFA5" w:rsidR="000024C9" w:rsidRPr="00F804D9" w:rsidRDefault="00D47454" w:rsidP="000024C9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 xml:space="preserve">Plan for the Week of </w:t>
    </w:r>
    <w:r w:rsidR="00E41A6D">
      <w:rPr>
        <w:rFonts w:ascii="Arial" w:eastAsia="Calibri" w:hAnsi="Arial" w:cs="Arial"/>
        <w:b/>
        <w:sz w:val="24"/>
        <w:szCs w:val="24"/>
      </w:rPr>
      <w:t>2.3</w:t>
    </w:r>
    <w:r w:rsidR="001235F8">
      <w:rPr>
        <w:rFonts w:ascii="Arial" w:eastAsia="Calibri" w:hAnsi="Arial" w:cs="Arial"/>
        <w:b/>
        <w:sz w:val="24"/>
        <w:szCs w:val="24"/>
      </w:rPr>
      <w:t>.25</w:t>
    </w:r>
    <w:r>
      <w:rPr>
        <w:rFonts w:ascii="Arial" w:eastAsia="Calibri" w:hAnsi="Arial" w:cs="Arial"/>
        <w:b/>
        <w:sz w:val="24"/>
        <w:szCs w:val="24"/>
      </w:rPr>
      <w:t>.</w:t>
    </w:r>
    <w:r w:rsidR="00D05491" w:rsidRPr="00F804D9">
      <w:rPr>
        <w:rFonts w:ascii="Arial" w:eastAsia="Calibri" w:hAnsi="Arial" w:cs="Arial"/>
        <w:b/>
        <w:sz w:val="24"/>
        <w:szCs w:val="24"/>
      </w:rPr>
      <w:t>__</w:t>
    </w:r>
    <w:r w:rsidR="001235F8">
      <w:rPr>
        <w:rFonts w:ascii="Arial" w:eastAsia="Calibri" w:hAnsi="Arial" w:cs="Arial"/>
        <w:b/>
        <w:sz w:val="24"/>
        <w:szCs w:val="24"/>
      </w:rPr>
      <w:t>2</w:t>
    </w:r>
    <w:r w:rsidR="00C4196D">
      <w:rPr>
        <w:rFonts w:ascii="Arial" w:eastAsia="Calibri" w:hAnsi="Arial" w:cs="Arial"/>
        <w:b/>
        <w:sz w:val="24"/>
        <w:szCs w:val="24"/>
      </w:rPr>
      <w:t>A</w:t>
    </w:r>
    <w:r w:rsidR="008018B7" w:rsidRPr="00F804D9">
      <w:rPr>
        <w:rFonts w:ascii="Arial" w:eastAsia="Calibri" w:hAnsi="Arial" w:cs="Arial"/>
        <w:b/>
        <w:sz w:val="24"/>
        <w:szCs w:val="24"/>
      </w:rPr>
      <w:t>__</w:t>
    </w:r>
    <w:r w:rsidR="00C4196D">
      <w:rPr>
        <w:rFonts w:ascii="Arial" w:eastAsia="Calibri" w:hAnsi="Arial" w:cs="Arial"/>
        <w:b/>
        <w:sz w:val="24"/>
        <w:szCs w:val="24"/>
      </w:rPr>
      <w:t>SAT_ACT Math Prep_______</w:t>
    </w:r>
    <w:r w:rsidR="00F968B9">
      <w:rPr>
        <w:rFonts w:ascii="Arial" w:eastAsia="Calibri" w:hAnsi="Arial" w:cs="Arial"/>
        <w:b/>
        <w:sz w:val="24"/>
        <w:szCs w:val="24"/>
      </w:rPr>
      <w:t xml:space="preserve">    </w:t>
    </w:r>
    <w:r w:rsidR="00C4196D">
      <w:rPr>
        <w:rFonts w:ascii="Arial" w:eastAsia="Calibri" w:hAnsi="Arial" w:cs="Arial"/>
        <w:b/>
        <w:sz w:val="24"/>
        <w:szCs w:val="24"/>
      </w:rPr>
      <w:t>Durham</w:t>
    </w:r>
  </w:p>
  <w:p w14:paraId="366062D3" w14:textId="39C64930" w:rsidR="000024C9" w:rsidRPr="008018B7" w:rsidRDefault="000024C9">
    <w:pPr>
      <w:pStyle w:val="Head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656DA" w14:textId="77777777" w:rsidR="00BF767D" w:rsidRDefault="00BF7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524"/>
    <w:multiLevelType w:val="hybridMultilevel"/>
    <w:tmpl w:val="A7CA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57B1"/>
    <w:multiLevelType w:val="hybridMultilevel"/>
    <w:tmpl w:val="667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22E60"/>
    <w:multiLevelType w:val="hybridMultilevel"/>
    <w:tmpl w:val="C09EFD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35F8A"/>
    <w:multiLevelType w:val="hybridMultilevel"/>
    <w:tmpl w:val="1B12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559C0"/>
    <w:multiLevelType w:val="hybridMultilevel"/>
    <w:tmpl w:val="A2ECA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09A"/>
    <w:multiLevelType w:val="hybridMultilevel"/>
    <w:tmpl w:val="37BCA242"/>
    <w:lvl w:ilvl="0" w:tplc="A4028156">
      <w:start w:val="1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B16BB"/>
    <w:multiLevelType w:val="hybridMultilevel"/>
    <w:tmpl w:val="4CEC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26D7A"/>
    <w:multiLevelType w:val="hybridMultilevel"/>
    <w:tmpl w:val="6942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436B"/>
    <w:multiLevelType w:val="hybridMultilevel"/>
    <w:tmpl w:val="15969B64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C43BE"/>
    <w:multiLevelType w:val="hybridMultilevel"/>
    <w:tmpl w:val="A970D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E4F7E"/>
    <w:multiLevelType w:val="hybridMultilevel"/>
    <w:tmpl w:val="194CE8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BD42B0"/>
    <w:multiLevelType w:val="hybridMultilevel"/>
    <w:tmpl w:val="664CD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7400A"/>
    <w:multiLevelType w:val="hybridMultilevel"/>
    <w:tmpl w:val="F538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C00FF"/>
    <w:multiLevelType w:val="hybridMultilevel"/>
    <w:tmpl w:val="A51A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0C45"/>
    <w:multiLevelType w:val="hybridMultilevel"/>
    <w:tmpl w:val="D5942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227B4"/>
    <w:multiLevelType w:val="hybridMultilevel"/>
    <w:tmpl w:val="AB3C9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73C20"/>
    <w:multiLevelType w:val="hybridMultilevel"/>
    <w:tmpl w:val="62667F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A716CA"/>
    <w:multiLevelType w:val="hybridMultilevel"/>
    <w:tmpl w:val="1374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37266"/>
    <w:multiLevelType w:val="hybridMultilevel"/>
    <w:tmpl w:val="1BDC4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9F45B6"/>
    <w:multiLevelType w:val="hybridMultilevel"/>
    <w:tmpl w:val="0F90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36C2D"/>
    <w:multiLevelType w:val="hybridMultilevel"/>
    <w:tmpl w:val="7470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343C5"/>
    <w:multiLevelType w:val="hybridMultilevel"/>
    <w:tmpl w:val="B4768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C3D5E72"/>
    <w:multiLevelType w:val="hybridMultilevel"/>
    <w:tmpl w:val="82B037BA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B32A7"/>
    <w:multiLevelType w:val="hybridMultilevel"/>
    <w:tmpl w:val="B93A9E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4D26C2"/>
    <w:multiLevelType w:val="hybridMultilevel"/>
    <w:tmpl w:val="2488D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E231392"/>
    <w:multiLevelType w:val="hybridMultilevel"/>
    <w:tmpl w:val="D82E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E434E"/>
    <w:multiLevelType w:val="hybridMultilevel"/>
    <w:tmpl w:val="710C4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00170">
    <w:abstractNumId w:val="28"/>
  </w:num>
  <w:num w:numId="2" w16cid:durableId="507528742">
    <w:abstractNumId w:val="20"/>
  </w:num>
  <w:num w:numId="3" w16cid:durableId="63647933">
    <w:abstractNumId w:val="2"/>
  </w:num>
  <w:num w:numId="4" w16cid:durableId="1649046471">
    <w:abstractNumId w:val="25"/>
  </w:num>
  <w:num w:numId="5" w16cid:durableId="582837367">
    <w:abstractNumId w:val="1"/>
  </w:num>
  <w:num w:numId="6" w16cid:durableId="1315374273">
    <w:abstractNumId w:val="3"/>
  </w:num>
  <w:num w:numId="7" w16cid:durableId="2011521155">
    <w:abstractNumId w:val="18"/>
  </w:num>
  <w:num w:numId="8" w16cid:durableId="1935622769">
    <w:abstractNumId w:val="13"/>
  </w:num>
  <w:num w:numId="9" w16cid:durableId="1867018335">
    <w:abstractNumId w:val="17"/>
  </w:num>
  <w:num w:numId="10" w16cid:durableId="584996027">
    <w:abstractNumId w:val="19"/>
  </w:num>
  <w:num w:numId="11" w16cid:durableId="2042782206">
    <w:abstractNumId w:val="4"/>
  </w:num>
  <w:num w:numId="12" w16cid:durableId="1467118021">
    <w:abstractNumId w:val="21"/>
  </w:num>
  <w:num w:numId="13" w16cid:durableId="1092239057">
    <w:abstractNumId w:val="7"/>
  </w:num>
  <w:num w:numId="14" w16cid:durableId="1047947660">
    <w:abstractNumId w:val="27"/>
  </w:num>
  <w:num w:numId="15" w16cid:durableId="504128075">
    <w:abstractNumId w:val="11"/>
  </w:num>
  <w:num w:numId="16" w16cid:durableId="280696877">
    <w:abstractNumId w:val="15"/>
  </w:num>
  <w:num w:numId="17" w16cid:durableId="193615138">
    <w:abstractNumId w:val="16"/>
  </w:num>
  <w:num w:numId="18" w16cid:durableId="353464092">
    <w:abstractNumId w:val="24"/>
  </w:num>
  <w:num w:numId="19" w16cid:durableId="1344893906">
    <w:abstractNumId w:val="6"/>
  </w:num>
  <w:num w:numId="20" w16cid:durableId="64888325">
    <w:abstractNumId w:val="22"/>
  </w:num>
  <w:num w:numId="21" w16cid:durableId="1721053212">
    <w:abstractNumId w:val="26"/>
  </w:num>
  <w:num w:numId="22" w16cid:durableId="364912819">
    <w:abstractNumId w:val="10"/>
  </w:num>
  <w:num w:numId="23" w16cid:durableId="1590576110">
    <w:abstractNumId w:val="9"/>
  </w:num>
  <w:num w:numId="24" w16cid:durableId="1332106269">
    <w:abstractNumId w:val="12"/>
  </w:num>
  <w:num w:numId="25" w16cid:durableId="632952445">
    <w:abstractNumId w:val="0"/>
  </w:num>
  <w:num w:numId="26" w16cid:durableId="1741519767">
    <w:abstractNumId w:val="14"/>
  </w:num>
  <w:num w:numId="27" w16cid:durableId="480660450">
    <w:abstractNumId w:val="8"/>
  </w:num>
  <w:num w:numId="28" w16cid:durableId="462885915">
    <w:abstractNumId w:val="29"/>
  </w:num>
  <w:num w:numId="29" w16cid:durableId="818154501">
    <w:abstractNumId w:val="5"/>
  </w:num>
  <w:num w:numId="30" w16cid:durableId="20742358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14"/>
    <w:rsid w:val="000024C9"/>
    <w:rsid w:val="0001131A"/>
    <w:rsid w:val="00033CC9"/>
    <w:rsid w:val="000608CC"/>
    <w:rsid w:val="000617BE"/>
    <w:rsid w:val="00064BAB"/>
    <w:rsid w:val="000730FB"/>
    <w:rsid w:val="000731A3"/>
    <w:rsid w:val="000753CC"/>
    <w:rsid w:val="000836C9"/>
    <w:rsid w:val="0008679A"/>
    <w:rsid w:val="000917BB"/>
    <w:rsid w:val="0009224E"/>
    <w:rsid w:val="00094E5B"/>
    <w:rsid w:val="000962EB"/>
    <w:rsid w:val="0009650B"/>
    <w:rsid w:val="000A0659"/>
    <w:rsid w:val="000A3560"/>
    <w:rsid w:val="000A4F8E"/>
    <w:rsid w:val="000A586C"/>
    <w:rsid w:val="000A6582"/>
    <w:rsid w:val="000A7C37"/>
    <w:rsid w:val="000B311C"/>
    <w:rsid w:val="000C19FB"/>
    <w:rsid w:val="000D01D9"/>
    <w:rsid w:val="000D0AAA"/>
    <w:rsid w:val="000D44D7"/>
    <w:rsid w:val="000D5F8E"/>
    <w:rsid w:val="001235F8"/>
    <w:rsid w:val="00126213"/>
    <w:rsid w:val="00136EFA"/>
    <w:rsid w:val="00144EED"/>
    <w:rsid w:val="00156680"/>
    <w:rsid w:val="0017159D"/>
    <w:rsid w:val="001730F4"/>
    <w:rsid w:val="00174756"/>
    <w:rsid w:val="001773F1"/>
    <w:rsid w:val="001843FB"/>
    <w:rsid w:val="001855FA"/>
    <w:rsid w:val="00191D26"/>
    <w:rsid w:val="00193312"/>
    <w:rsid w:val="00196505"/>
    <w:rsid w:val="001A064C"/>
    <w:rsid w:val="001A615A"/>
    <w:rsid w:val="001B3C0B"/>
    <w:rsid w:val="001B4695"/>
    <w:rsid w:val="001B4A14"/>
    <w:rsid w:val="001B6263"/>
    <w:rsid w:val="001B6BEB"/>
    <w:rsid w:val="001B734F"/>
    <w:rsid w:val="001D76CD"/>
    <w:rsid w:val="001E4685"/>
    <w:rsid w:val="001E4D11"/>
    <w:rsid w:val="001F17B7"/>
    <w:rsid w:val="001F2240"/>
    <w:rsid w:val="001F47B9"/>
    <w:rsid w:val="00205D91"/>
    <w:rsid w:val="002164B7"/>
    <w:rsid w:val="00226A84"/>
    <w:rsid w:val="00226FCB"/>
    <w:rsid w:val="0024116E"/>
    <w:rsid w:val="0025290A"/>
    <w:rsid w:val="00265E34"/>
    <w:rsid w:val="00266FC9"/>
    <w:rsid w:val="00273088"/>
    <w:rsid w:val="00283C34"/>
    <w:rsid w:val="00287C41"/>
    <w:rsid w:val="00290D24"/>
    <w:rsid w:val="00297B97"/>
    <w:rsid w:val="002C279B"/>
    <w:rsid w:val="002C56F5"/>
    <w:rsid w:val="002C5A2D"/>
    <w:rsid w:val="002C77B7"/>
    <w:rsid w:val="002D048F"/>
    <w:rsid w:val="002D14D0"/>
    <w:rsid w:val="002D4AB6"/>
    <w:rsid w:val="002E028D"/>
    <w:rsid w:val="002E03F8"/>
    <w:rsid w:val="002E3CDB"/>
    <w:rsid w:val="002E5311"/>
    <w:rsid w:val="002E607C"/>
    <w:rsid w:val="002F653D"/>
    <w:rsid w:val="00310787"/>
    <w:rsid w:val="00310803"/>
    <w:rsid w:val="00311599"/>
    <w:rsid w:val="00315FE4"/>
    <w:rsid w:val="00316691"/>
    <w:rsid w:val="003177B9"/>
    <w:rsid w:val="00323372"/>
    <w:rsid w:val="00324F84"/>
    <w:rsid w:val="00346D75"/>
    <w:rsid w:val="003520F7"/>
    <w:rsid w:val="0035333C"/>
    <w:rsid w:val="00355BE0"/>
    <w:rsid w:val="00356BD3"/>
    <w:rsid w:val="00356F37"/>
    <w:rsid w:val="00360C61"/>
    <w:rsid w:val="003613EF"/>
    <w:rsid w:val="00362513"/>
    <w:rsid w:val="003676DE"/>
    <w:rsid w:val="00373744"/>
    <w:rsid w:val="00373C16"/>
    <w:rsid w:val="0038341B"/>
    <w:rsid w:val="0038375F"/>
    <w:rsid w:val="003A1669"/>
    <w:rsid w:val="003A7EA3"/>
    <w:rsid w:val="003B167A"/>
    <w:rsid w:val="003B256F"/>
    <w:rsid w:val="003B6B1E"/>
    <w:rsid w:val="003D047B"/>
    <w:rsid w:val="003D0D17"/>
    <w:rsid w:val="003D27E2"/>
    <w:rsid w:val="003D2B4E"/>
    <w:rsid w:val="003E3E0C"/>
    <w:rsid w:val="003E4B8C"/>
    <w:rsid w:val="003E59CF"/>
    <w:rsid w:val="003F0C23"/>
    <w:rsid w:val="003F3BF7"/>
    <w:rsid w:val="00400F12"/>
    <w:rsid w:val="00411D4F"/>
    <w:rsid w:val="0041390C"/>
    <w:rsid w:val="004165FD"/>
    <w:rsid w:val="00417A64"/>
    <w:rsid w:val="00417E0E"/>
    <w:rsid w:val="00431FB3"/>
    <w:rsid w:val="00432F47"/>
    <w:rsid w:val="00435EE3"/>
    <w:rsid w:val="00437539"/>
    <w:rsid w:val="0044378C"/>
    <w:rsid w:val="00446ED5"/>
    <w:rsid w:val="004602DD"/>
    <w:rsid w:val="00473118"/>
    <w:rsid w:val="00473771"/>
    <w:rsid w:val="004779E0"/>
    <w:rsid w:val="00480998"/>
    <w:rsid w:val="0048290B"/>
    <w:rsid w:val="00484537"/>
    <w:rsid w:val="00484A99"/>
    <w:rsid w:val="00491765"/>
    <w:rsid w:val="004A0C9D"/>
    <w:rsid w:val="004A1E46"/>
    <w:rsid w:val="004A52F2"/>
    <w:rsid w:val="004B10A6"/>
    <w:rsid w:val="004B1CC1"/>
    <w:rsid w:val="004B5403"/>
    <w:rsid w:val="004C097D"/>
    <w:rsid w:val="004C10EB"/>
    <w:rsid w:val="004C13D5"/>
    <w:rsid w:val="004C39A4"/>
    <w:rsid w:val="004C3ACD"/>
    <w:rsid w:val="004C3F1C"/>
    <w:rsid w:val="004C4D6F"/>
    <w:rsid w:val="004D7C56"/>
    <w:rsid w:val="004E4EB8"/>
    <w:rsid w:val="004E7A2F"/>
    <w:rsid w:val="004F7ECD"/>
    <w:rsid w:val="00501763"/>
    <w:rsid w:val="00503559"/>
    <w:rsid w:val="00506610"/>
    <w:rsid w:val="00507A89"/>
    <w:rsid w:val="00511514"/>
    <w:rsid w:val="00512456"/>
    <w:rsid w:val="00512DD9"/>
    <w:rsid w:val="00517125"/>
    <w:rsid w:val="00522873"/>
    <w:rsid w:val="00526E53"/>
    <w:rsid w:val="005270B1"/>
    <w:rsid w:val="00531E36"/>
    <w:rsid w:val="0053625F"/>
    <w:rsid w:val="0055033C"/>
    <w:rsid w:val="005543DC"/>
    <w:rsid w:val="0055771B"/>
    <w:rsid w:val="005618C7"/>
    <w:rsid w:val="00561AA3"/>
    <w:rsid w:val="005620DC"/>
    <w:rsid w:val="00562F50"/>
    <w:rsid w:val="005630C6"/>
    <w:rsid w:val="0056454D"/>
    <w:rsid w:val="005651D4"/>
    <w:rsid w:val="0056602C"/>
    <w:rsid w:val="00574340"/>
    <w:rsid w:val="00574AF2"/>
    <w:rsid w:val="0057789D"/>
    <w:rsid w:val="00582F08"/>
    <w:rsid w:val="00591B42"/>
    <w:rsid w:val="0059536B"/>
    <w:rsid w:val="005A0B9F"/>
    <w:rsid w:val="005B0187"/>
    <w:rsid w:val="005B1190"/>
    <w:rsid w:val="005B1B55"/>
    <w:rsid w:val="005C1003"/>
    <w:rsid w:val="005C12A8"/>
    <w:rsid w:val="005C4CBA"/>
    <w:rsid w:val="005D70C1"/>
    <w:rsid w:val="005E02EA"/>
    <w:rsid w:val="005E0D94"/>
    <w:rsid w:val="005E171E"/>
    <w:rsid w:val="005E2CE9"/>
    <w:rsid w:val="005F26E8"/>
    <w:rsid w:val="005F2FD1"/>
    <w:rsid w:val="005F5703"/>
    <w:rsid w:val="006023F2"/>
    <w:rsid w:val="00612124"/>
    <w:rsid w:val="00615460"/>
    <w:rsid w:val="006239E9"/>
    <w:rsid w:val="0062659D"/>
    <w:rsid w:val="0062791D"/>
    <w:rsid w:val="00631141"/>
    <w:rsid w:val="00633B78"/>
    <w:rsid w:val="00635C1D"/>
    <w:rsid w:val="0063698A"/>
    <w:rsid w:val="00645FB2"/>
    <w:rsid w:val="006509FC"/>
    <w:rsid w:val="00652E0F"/>
    <w:rsid w:val="00656D34"/>
    <w:rsid w:val="00662744"/>
    <w:rsid w:val="00667869"/>
    <w:rsid w:val="00676CA5"/>
    <w:rsid w:val="0068168D"/>
    <w:rsid w:val="00683066"/>
    <w:rsid w:val="00684F93"/>
    <w:rsid w:val="00690E32"/>
    <w:rsid w:val="006A0854"/>
    <w:rsid w:val="006A0C3D"/>
    <w:rsid w:val="006A12CC"/>
    <w:rsid w:val="006B4E14"/>
    <w:rsid w:val="006B57DB"/>
    <w:rsid w:val="006C3E1B"/>
    <w:rsid w:val="006D2B2F"/>
    <w:rsid w:val="006D3309"/>
    <w:rsid w:val="006D4569"/>
    <w:rsid w:val="006D6487"/>
    <w:rsid w:val="006E2C4E"/>
    <w:rsid w:val="006E4467"/>
    <w:rsid w:val="006F0214"/>
    <w:rsid w:val="006F4478"/>
    <w:rsid w:val="00702F89"/>
    <w:rsid w:val="00706BD3"/>
    <w:rsid w:val="00710536"/>
    <w:rsid w:val="00713F47"/>
    <w:rsid w:val="00716863"/>
    <w:rsid w:val="00717AD9"/>
    <w:rsid w:val="0072215A"/>
    <w:rsid w:val="00722C9D"/>
    <w:rsid w:val="007301BF"/>
    <w:rsid w:val="00733853"/>
    <w:rsid w:val="007351C3"/>
    <w:rsid w:val="00736943"/>
    <w:rsid w:val="007464D9"/>
    <w:rsid w:val="00757EA5"/>
    <w:rsid w:val="00762D97"/>
    <w:rsid w:val="00767AB8"/>
    <w:rsid w:val="00770152"/>
    <w:rsid w:val="0077153F"/>
    <w:rsid w:val="007719D3"/>
    <w:rsid w:val="007732C9"/>
    <w:rsid w:val="0077419D"/>
    <w:rsid w:val="0077493C"/>
    <w:rsid w:val="00774D14"/>
    <w:rsid w:val="007800ED"/>
    <w:rsid w:val="00783102"/>
    <w:rsid w:val="00786008"/>
    <w:rsid w:val="00794BB5"/>
    <w:rsid w:val="007976C0"/>
    <w:rsid w:val="00797748"/>
    <w:rsid w:val="007A3EAB"/>
    <w:rsid w:val="007A52C6"/>
    <w:rsid w:val="007A6F51"/>
    <w:rsid w:val="007B1960"/>
    <w:rsid w:val="007B4A99"/>
    <w:rsid w:val="007D7BD3"/>
    <w:rsid w:val="007E0A51"/>
    <w:rsid w:val="007E7FF4"/>
    <w:rsid w:val="007F4216"/>
    <w:rsid w:val="008018B7"/>
    <w:rsid w:val="00810322"/>
    <w:rsid w:val="00812AD4"/>
    <w:rsid w:val="00813E3E"/>
    <w:rsid w:val="00815B6D"/>
    <w:rsid w:val="008167E9"/>
    <w:rsid w:val="00822AED"/>
    <w:rsid w:val="00832953"/>
    <w:rsid w:val="00834716"/>
    <w:rsid w:val="008405FC"/>
    <w:rsid w:val="00840D09"/>
    <w:rsid w:val="0084257D"/>
    <w:rsid w:val="008465F6"/>
    <w:rsid w:val="008505D6"/>
    <w:rsid w:val="00857B5B"/>
    <w:rsid w:val="00857DA7"/>
    <w:rsid w:val="008626E1"/>
    <w:rsid w:val="00873AC7"/>
    <w:rsid w:val="00874880"/>
    <w:rsid w:val="00874E95"/>
    <w:rsid w:val="0087691F"/>
    <w:rsid w:val="008A4138"/>
    <w:rsid w:val="008A4D35"/>
    <w:rsid w:val="008B283C"/>
    <w:rsid w:val="008C1244"/>
    <w:rsid w:val="008C278D"/>
    <w:rsid w:val="008E0B1C"/>
    <w:rsid w:val="008E0ED0"/>
    <w:rsid w:val="008E38C9"/>
    <w:rsid w:val="008E3A71"/>
    <w:rsid w:val="008F0B61"/>
    <w:rsid w:val="008F1995"/>
    <w:rsid w:val="008F57F4"/>
    <w:rsid w:val="009033E5"/>
    <w:rsid w:val="009036E3"/>
    <w:rsid w:val="00907CF9"/>
    <w:rsid w:val="009113B9"/>
    <w:rsid w:val="00912FB5"/>
    <w:rsid w:val="00922102"/>
    <w:rsid w:val="0092270B"/>
    <w:rsid w:val="0092510B"/>
    <w:rsid w:val="00944C9F"/>
    <w:rsid w:val="00946D18"/>
    <w:rsid w:val="009511B5"/>
    <w:rsid w:val="00953E18"/>
    <w:rsid w:val="009615D5"/>
    <w:rsid w:val="00964347"/>
    <w:rsid w:val="0096601F"/>
    <w:rsid w:val="009677D7"/>
    <w:rsid w:val="00976B72"/>
    <w:rsid w:val="00981EF3"/>
    <w:rsid w:val="009821BB"/>
    <w:rsid w:val="00983991"/>
    <w:rsid w:val="009A0DEC"/>
    <w:rsid w:val="009A6F27"/>
    <w:rsid w:val="009B0223"/>
    <w:rsid w:val="009B4CAE"/>
    <w:rsid w:val="009B53BE"/>
    <w:rsid w:val="009B5B9A"/>
    <w:rsid w:val="009D5166"/>
    <w:rsid w:val="009D774A"/>
    <w:rsid w:val="009E55E3"/>
    <w:rsid w:val="009E7EB4"/>
    <w:rsid w:val="009F3A85"/>
    <w:rsid w:val="00A129EC"/>
    <w:rsid w:val="00A1752C"/>
    <w:rsid w:val="00A207F9"/>
    <w:rsid w:val="00A235A9"/>
    <w:rsid w:val="00A24369"/>
    <w:rsid w:val="00A334B4"/>
    <w:rsid w:val="00A364BF"/>
    <w:rsid w:val="00A37EF0"/>
    <w:rsid w:val="00A42889"/>
    <w:rsid w:val="00A433C8"/>
    <w:rsid w:val="00A612BE"/>
    <w:rsid w:val="00A70352"/>
    <w:rsid w:val="00A72A2B"/>
    <w:rsid w:val="00A75A79"/>
    <w:rsid w:val="00A76CF8"/>
    <w:rsid w:val="00A80B10"/>
    <w:rsid w:val="00A81BBE"/>
    <w:rsid w:val="00A83FAC"/>
    <w:rsid w:val="00A84DEE"/>
    <w:rsid w:val="00A95058"/>
    <w:rsid w:val="00A957CF"/>
    <w:rsid w:val="00A97D0D"/>
    <w:rsid w:val="00AA5270"/>
    <w:rsid w:val="00AB06E6"/>
    <w:rsid w:val="00AB2E75"/>
    <w:rsid w:val="00AB4407"/>
    <w:rsid w:val="00AC5200"/>
    <w:rsid w:val="00AE23D5"/>
    <w:rsid w:val="00AE5CD3"/>
    <w:rsid w:val="00AE7ABF"/>
    <w:rsid w:val="00AE7DA5"/>
    <w:rsid w:val="00AF1B83"/>
    <w:rsid w:val="00AF57AC"/>
    <w:rsid w:val="00AF5C1E"/>
    <w:rsid w:val="00AF5C51"/>
    <w:rsid w:val="00AF5E5B"/>
    <w:rsid w:val="00AF7861"/>
    <w:rsid w:val="00B11FBA"/>
    <w:rsid w:val="00B15624"/>
    <w:rsid w:val="00B166BC"/>
    <w:rsid w:val="00B17690"/>
    <w:rsid w:val="00B2307D"/>
    <w:rsid w:val="00B3103D"/>
    <w:rsid w:val="00B34835"/>
    <w:rsid w:val="00B3735C"/>
    <w:rsid w:val="00B54532"/>
    <w:rsid w:val="00B573D4"/>
    <w:rsid w:val="00B61BEC"/>
    <w:rsid w:val="00B65FA8"/>
    <w:rsid w:val="00B7105F"/>
    <w:rsid w:val="00B76EC0"/>
    <w:rsid w:val="00B81BF8"/>
    <w:rsid w:val="00B82565"/>
    <w:rsid w:val="00B83E8E"/>
    <w:rsid w:val="00BA69A3"/>
    <w:rsid w:val="00BB5CAA"/>
    <w:rsid w:val="00BC6096"/>
    <w:rsid w:val="00BD1F38"/>
    <w:rsid w:val="00BD26C7"/>
    <w:rsid w:val="00BE19D7"/>
    <w:rsid w:val="00BF29E8"/>
    <w:rsid w:val="00BF5B80"/>
    <w:rsid w:val="00BF71F9"/>
    <w:rsid w:val="00BF767D"/>
    <w:rsid w:val="00C05D0A"/>
    <w:rsid w:val="00C064CD"/>
    <w:rsid w:val="00C12484"/>
    <w:rsid w:val="00C21EFD"/>
    <w:rsid w:val="00C3098F"/>
    <w:rsid w:val="00C343A6"/>
    <w:rsid w:val="00C4196D"/>
    <w:rsid w:val="00C45619"/>
    <w:rsid w:val="00C55900"/>
    <w:rsid w:val="00C6342A"/>
    <w:rsid w:val="00C65D11"/>
    <w:rsid w:val="00C675C0"/>
    <w:rsid w:val="00C72EEB"/>
    <w:rsid w:val="00C752CA"/>
    <w:rsid w:val="00C9235D"/>
    <w:rsid w:val="00C93463"/>
    <w:rsid w:val="00C97E98"/>
    <w:rsid w:val="00CA3C16"/>
    <w:rsid w:val="00CB02D1"/>
    <w:rsid w:val="00CB0DC5"/>
    <w:rsid w:val="00CB6616"/>
    <w:rsid w:val="00CC2265"/>
    <w:rsid w:val="00CD099D"/>
    <w:rsid w:val="00CD3CE8"/>
    <w:rsid w:val="00CD7C54"/>
    <w:rsid w:val="00CE499D"/>
    <w:rsid w:val="00CF1059"/>
    <w:rsid w:val="00D01475"/>
    <w:rsid w:val="00D02EE5"/>
    <w:rsid w:val="00D05491"/>
    <w:rsid w:val="00D06737"/>
    <w:rsid w:val="00D06D4B"/>
    <w:rsid w:val="00D1738E"/>
    <w:rsid w:val="00D231A4"/>
    <w:rsid w:val="00D251B8"/>
    <w:rsid w:val="00D252D1"/>
    <w:rsid w:val="00D26671"/>
    <w:rsid w:val="00D376D8"/>
    <w:rsid w:val="00D446B5"/>
    <w:rsid w:val="00D47454"/>
    <w:rsid w:val="00D50109"/>
    <w:rsid w:val="00D52780"/>
    <w:rsid w:val="00D54DFD"/>
    <w:rsid w:val="00D5568B"/>
    <w:rsid w:val="00D6573F"/>
    <w:rsid w:val="00D67D48"/>
    <w:rsid w:val="00D75230"/>
    <w:rsid w:val="00D76860"/>
    <w:rsid w:val="00D855BC"/>
    <w:rsid w:val="00D91260"/>
    <w:rsid w:val="00D93D17"/>
    <w:rsid w:val="00D971AE"/>
    <w:rsid w:val="00DA0687"/>
    <w:rsid w:val="00DA3446"/>
    <w:rsid w:val="00DA65A4"/>
    <w:rsid w:val="00DC0FE0"/>
    <w:rsid w:val="00DD4C41"/>
    <w:rsid w:val="00DE42F0"/>
    <w:rsid w:val="00E05369"/>
    <w:rsid w:val="00E07E41"/>
    <w:rsid w:val="00E13D61"/>
    <w:rsid w:val="00E1660C"/>
    <w:rsid w:val="00E21771"/>
    <w:rsid w:val="00E303A0"/>
    <w:rsid w:val="00E3689D"/>
    <w:rsid w:val="00E40368"/>
    <w:rsid w:val="00E41155"/>
    <w:rsid w:val="00E41A6D"/>
    <w:rsid w:val="00E42831"/>
    <w:rsid w:val="00E62046"/>
    <w:rsid w:val="00E64864"/>
    <w:rsid w:val="00E66B3D"/>
    <w:rsid w:val="00E75C21"/>
    <w:rsid w:val="00E81B15"/>
    <w:rsid w:val="00E843CE"/>
    <w:rsid w:val="00E902CB"/>
    <w:rsid w:val="00E92C78"/>
    <w:rsid w:val="00EA1F52"/>
    <w:rsid w:val="00EA4024"/>
    <w:rsid w:val="00EA5030"/>
    <w:rsid w:val="00EB15BF"/>
    <w:rsid w:val="00EB5CFA"/>
    <w:rsid w:val="00EC1B05"/>
    <w:rsid w:val="00EC5829"/>
    <w:rsid w:val="00EC70A4"/>
    <w:rsid w:val="00ED3928"/>
    <w:rsid w:val="00ED7F98"/>
    <w:rsid w:val="00EE3D01"/>
    <w:rsid w:val="00EE706E"/>
    <w:rsid w:val="00EF1E9B"/>
    <w:rsid w:val="00EF381D"/>
    <w:rsid w:val="00EF65CA"/>
    <w:rsid w:val="00EF7FD0"/>
    <w:rsid w:val="00F07728"/>
    <w:rsid w:val="00F11361"/>
    <w:rsid w:val="00F13CB1"/>
    <w:rsid w:val="00F14A7A"/>
    <w:rsid w:val="00F168CE"/>
    <w:rsid w:val="00F20CF8"/>
    <w:rsid w:val="00F33F52"/>
    <w:rsid w:val="00F440E7"/>
    <w:rsid w:val="00F57A63"/>
    <w:rsid w:val="00F57E5A"/>
    <w:rsid w:val="00F60067"/>
    <w:rsid w:val="00F64EDE"/>
    <w:rsid w:val="00F70550"/>
    <w:rsid w:val="00F71022"/>
    <w:rsid w:val="00F75C3F"/>
    <w:rsid w:val="00F804D9"/>
    <w:rsid w:val="00F840F2"/>
    <w:rsid w:val="00F84803"/>
    <w:rsid w:val="00F91CEE"/>
    <w:rsid w:val="00F91E30"/>
    <w:rsid w:val="00F95AA1"/>
    <w:rsid w:val="00F968B9"/>
    <w:rsid w:val="00F97CCD"/>
    <w:rsid w:val="00FA26AF"/>
    <w:rsid w:val="00FC1318"/>
    <w:rsid w:val="00FD31C7"/>
    <w:rsid w:val="00FE2108"/>
    <w:rsid w:val="00FE3808"/>
    <w:rsid w:val="00FE58A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5EB36"/>
  <w15:docId w15:val="{C4E434BD-8BAA-4E8C-BD8A-CF0EC1C3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C9"/>
  </w:style>
  <w:style w:type="paragraph" w:styleId="Footer">
    <w:name w:val="footer"/>
    <w:basedOn w:val="Normal"/>
    <w:link w:val="Foot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C9"/>
  </w:style>
  <w:style w:type="paragraph" w:styleId="ListParagraph">
    <w:name w:val="List Paragraph"/>
    <w:basedOn w:val="Normal"/>
    <w:uiPriority w:val="34"/>
    <w:qFormat/>
    <w:rsid w:val="00002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0AAA"/>
    <w:pPr>
      <w:spacing w:after="0" w:line="240" w:lineRule="auto"/>
    </w:pPr>
  </w:style>
  <w:style w:type="table" w:styleId="TableGrid">
    <w:name w:val="Table Grid"/>
    <w:basedOn w:val="TableNormal"/>
    <w:uiPriority w:val="59"/>
    <w:rsid w:val="0061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E002-5858-4DA3-B37B-18D2DBA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2024-05-05T20:08:00Z</cp:lastPrinted>
  <dcterms:created xsi:type="dcterms:W3CDTF">2025-02-03T01:33:00Z</dcterms:created>
  <dcterms:modified xsi:type="dcterms:W3CDTF">2025-02-03T01:33:00Z</dcterms:modified>
</cp:coreProperties>
</file>